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A5E" w:rsidRDefault="00753A5E" w:rsidP="00753A5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753A5E" w:rsidRDefault="00753A5E" w:rsidP="00753A5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753A5E" w:rsidRDefault="00753A5E" w:rsidP="00753A5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53A5E" w:rsidRDefault="00753A5E" w:rsidP="00753A5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753A5E" w:rsidRDefault="00753A5E" w:rsidP="00753A5E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567560" w:rsidRDefault="00567560" w:rsidP="0056756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sz w:val="24"/>
          <w:szCs w:val="24"/>
        </w:rPr>
      </w:pPr>
      <w:r>
        <w:rPr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sz w:val="24"/>
          <w:szCs w:val="24"/>
        </w:rPr>
        <w:t xml:space="preserve">                                                                             </w:t>
      </w:r>
    </w:p>
    <w:p w:rsidR="00CA415E" w:rsidRPr="00AE1B0B" w:rsidRDefault="00CA415E" w:rsidP="00753A5E">
      <w:pPr>
        <w:pStyle w:val="a3"/>
        <w:ind w:firstLine="0"/>
        <w:jc w:val="both"/>
        <w:rPr>
          <w:sz w:val="24"/>
          <w:szCs w:val="24"/>
        </w:rPr>
      </w:pPr>
      <w:bookmarkStart w:id="0" w:name="_GoBack"/>
      <w:bookmarkEnd w:id="0"/>
    </w:p>
    <w:p w:rsidR="00CA415E" w:rsidRPr="00AE1B0B" w:rsidRDefault="00CA415E" w:rsidP="002D3A58">
      <w:pPr>
        <w:pStyle w:val="a3"/>
        <w:ind w:firstLine="0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right="-1" w:firstLine="0"/>
        <w:jc w:val="center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right="-1"/>
        <w:jc w:val="center"/>
        <w:rPr>
          <w:b/>
          <w:sz w:val="24"/>
          <w:szCs w:val="24"/>
        </w:rPr>
      </w:pPr>
      <w:r w:rsidRPr="00AE1B0B">
        <w:rPr>
          <w:b/>
          <w:sz w:val="24"/>
          <w:szCs w:val="24"/>
        </w:rPr>
        <w:t>САМОСТОЯТЕЛЬНОЕ ЗАНЯТИЕ</w:t>
      </w:r>
    </w:p>
    <w:p w:rsidR="00CA415E" w:rsidRPr="00AE1B0B" w:rsidRDefault="00CA415E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на тему «</w:t>
      </w:r>
      <w:proofErr w:type="spellStart"/>
      <w:r w:rsidRPr="00AE1B0B">
        <w:rPr>
          <w:sz w:val="24"/>
          <w:szCs w:val="24"/>
        </w:rPr>
        <w:t>Креатинин</w:t>
      </w:r>
      <w:proofErr w:type="spellEnd"/>
      <w:r w:rsidRPr="00AE1B0B">
        <w:rPr>
          <w:sz w:val="24"/>
          <w:szCs w:val="24"/>
        </w:rPr>
        <w:t xml:space="preserve">, мочевина, их значение в определении функционального состояния </w:t>
      </w:r>
      <w:proofErr w:type="gramStart"/>
      <w:r w:rsidRPr="00AE1B0B">
        <w:rPr>
          <w:sz w:val="24"/>
          <w:szCs w:val="24"/>
        </w:rPr>
        <w:t>почек »</w:t>
      </w:r>
      <w:proofErr w:type="gramEnd"/>
    </w:p>
    <w:p w:rsidR="00CA415E" w:rsidRPr="00AE1B0B" w:rsidRDefault="00CA415E" w:rsidP="002D3A58">
      <w:pPr>
        <w:pStyle w:val="a3"/>
        <w:ind w:right="-1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right="-1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right="-1"/>
        <w:jc w:val="center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Методические указания</w:t>
      </w:r>
    </w:p>
    <w:p w:rsidR="00CA415E" w:rsidRPr="00AE1B0B" w:rsidRDefault="00CA415E" w:rsidP="002D3A58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для ординаторов по специальности</w:t>
      </w:r>
    </w:p>
    <w:p w:rsidR="00CA415E" w:rsidRPr="00AE1B0B" w:rsidRDefault="00CA415E" w:rsidP="005D27BC">
      <w:pPr>
        <w:pStyle w:val="a3"/>
        <w:ind w:right="-1"/>
        <w:jc w:val="center"/>
        <w:rPr>
          <w:sz w:val="24"/>
          <w:szCs w:val="24"/>
        </w:rPr>
      </w:pPr>
      <w:r w:rsidRPr="00AE1B0B">
        <w:rPr>
          <w:sz w:val="24"/>
          <w:szCs w:val="24"/>
        </w:rPr>
        <w:t>«Терапия»</w:t>
      </w:r>
    </w:p>
    <w:p w:rsidR="00CA415E" w:rsidRPr="00AE1B0B" w:rsidRDefault="00CA415E" w:rsidP="005D27BC">
      <w:pPr>
        <w:pStyle w:val="a3"/>
        <w:tabs>
          <w:tab w:val="center" w:pos="4952"/>
          <w:tab w:val="left" w:pos="7406"/>
        </w:tabs>
        <w:ind w:right="-1"/>
        <w:jc w:val="center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left="2160" w:right="-1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right="-1"/>
        <w:jc w:val="both"/>
        <w:rPr>
          <w:sz w:val="24"/>
          <w:szCs w:val="24"/>
        </w:rPr>
      </w:pPr>
    </w:p>
    <w:p w:rsidR="00CA415E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right="-1" w:firstLine="0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right="-1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ind w:right="-1"/>
        <w:jc w:val="both"/>
        <w:rPr>
          <w:sz w:val="24"/>
          <w:szCs w:val="24"/>
        </w:rPr>
      </w:pPr>
    </w:p>
    <w:p w:rsidR="00CA415E" w:rsidRPr="00AE1B0B" w:rsidRDefault="00CA415E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 xml:space="preserve"> Тема и ее актуальность: </w:t>
      </w:r>
      <w:r w:rsidRPr="00AE1B0B">
        <w:rPr>
          <w:sz w:val="24"/>
          <w:szCs w:val="24"/>
        </w:rPr>
        <w:t>«</w:t>
      </w:r>
      <w:proofErr w:type="spellStart"/>
      <w:r w:rsidRPr="00AE1B0B">
        <w:rPr>
          <w:sz w:val="24"/>
          <w:szCs w:val="24"/>
        </w:rPr>
        <w:t>Креатинин</w:t>
      </w:r>
      <w:proofErr w:type="spellEnd"/>
      <w:r w:rsidRPr="00AE1B0B">
        <w:rPr>
          <w:sz w:val="24"/>
          <w:szCs w:val="24"/>
        </w:rPr>
        <w:t xml:space="preserve">, мочевина, их значение в определении функционального состояния </w:t>
      </w:r>
      <w:proofErr w:type="gramStart"/>
      <w:r w:rsidRPr="00AE1B0B">
        <w:rPr>
          <w:sz w:val="24"/>
          <w:szCs w:val="24"/>
        </w:rPr>
        <w:t>почек »</w:t>
      </w:r>
      <w:proofErr w:type="gramEnd"/>
    </w:p>
    <w:p w:rsidR="00CA415E" w:rsidRPr="00AE1B0B" w:rsidRDefault="00CA415E" w:rsidP="00AE1B0B">
      <w:pPr>
        <w:pStyle w:val="a7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 w:rsidRPr="00AE1B0B">
        <w:rPr>
          <w:rFonts w:ascii="Times New Roman" w:hAnsi="Times New Roman"/>
          <w:b/>
          <w:bCs/>
          <w:sz w:val="24"/>
          <w:szCs w:val="24"/>
        </w:rPr>
        <w:t>Учебные цели:</w:t>
      </w:r>
      <w:r w:rsidRPr="00AE1B0B">
        <w:rPr>
          <w:rFonts w:ascii="Times New Roman" w:hAnsi="Times New Roman"/>
          <w:sz w:val="24"/>
          <w:szCs w:val="24"/>
        </w:rPr>
        <w:t xml:space="preserve"> ознакомить клинического ординатора с современными данными по </w:t>
      </w:r>
      <w:proofErr w:type="spellStart"/>
      <w:r w:rsidRPr="00AE1B0B">
        <w:rPr>
          <w:rFonts w:ascii="Times New Roman" w:hAnsi="Times New Roman"/>
          <w:sz w:val="24"/>
          <w:szCs w:val="24"/>
        </w:rPr>
        <w:t>креатинину</w:t>
      </w:r>
      <w:proofErr w:type="spellEnd"/>
      <w:r w:rsidRPr="00AE1B0B">
        <w:rPr>
          <w:rFonts w:ascii="Times New Roman" w:hAnsi="Times New Roman"/>
          <w:sz w:val="24"/>
          <w:szCs w:val="24"/>
        </w:rPr>
        <w:t>, мочевине, их значению в определении функционального состояния почек.</w:t>
      </w:r>
    </w:p>
    <w:p w:rsidR="00CA415E" w:rsidRPr="00AE1B0B" w:rsidRDefault="00CA415E" w:rsidP="00AE1B0B">
      <w:pPr>
        <w:pStyle w:val="a3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lastRenderedPageBreak/>
        <w:t>Материалы для самоподготовки к освоению данной темы:</w:t>
      </w:r>
    </w:p>
    <w:p w:rsidR="00CA415E" w:rsidRPr="00AE1B0B" w:rsidRDefault="00CA415E" w:rsidP="00AE1B0B">
      <w:pPr>
        <w:pStyle w:val="a3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AE1B0B">
        <w:rPr>
          <w:sz w:val="24"/>
          <w:szCs w:val="24"/>
        </w:rPr>
        <w:t>Вопросы для самоподготовки:</w:t>
      </w:r>
    </w:p>
    <w:p w:rsidR="00CA415E" w:rsidRPr="00AE1B0B" w:rsidRDefault="00CA415E" w:rsidP="005D27BC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</w:rPr>
      </w:pPr>
      <w:proofErr w:type="spellStart"/>
      <w:r w:rsidRPr="00AE1B0B">
        <w:rPr>
          <w:sz w:val="24"/>
          <w:szCs w:val="24"/>
        </w:rPr>
        <w:t>Креатинин</w:t>
      </w:r>
      <w:proofErr w:type="spellEnd"/>
      <w:r w:rsidRPr="00AE1B0B">
        <w:rPr>
          <w:sz w:val="24"/>
          <w:szCs w:val="24"/>
        </w:rPr>
        <w:t>, его значение в определении функционального состояния почек;</w:t>
      </w:r>
    </w:p>
    <w:p w:rsidR="00CA415E" w:rsidRPr="00AE1B0B" w:rsidRDefault="00CA415E" w:rsidP="005D27BC">
      <w:pPr>
        <w:pStyle w:val="a3"/>
        <w:numPr>
          <w:ilvl w:val="0"/>
          <w:numId w:val="7"/>
        </w:numPr>
        <w:ind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Мочевина, ее значение в определении функционального состояния почек</w:t>
      </w:r>
    </w:p>
    <w:p w:rsidR="00CA415E" w:rsidRPr="00AE1B0B" w:rsidRDefault="00CA415E" w:rsidP="00AE1B0B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AE1B0B">
        <w:rPr>
          <w:b/>
          <w:bCs/>
          <w:sz w:val="24"/>
          <w:szCs w:val="24"/>
        </w:rPr>
        <w:t>Вид занятия:</w:t>
      </w:r>
      <w:r w:rsidRPr="00AE1B0B">
        <w:rPr>
          <w:sz w:val="24"/>
          <w:szCs w:val="24"/>
        </w:rPr>
        <w:t xml:space="preserve"> самостоятельное занятие </w:t>
      </w:r>
    </w:p>
    <w:p w:rsidR="00CA415E" w:rsidRPr="00AE1B0B" w:rsidRDefault="00CA415E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>Продолжительность занятия:</w:t>
      </w:r>
      <w:r w:rsidRPr="00AE1B0B">
        <w:rPr>
          <w:bCs/>
          <w:sz w:val="24"/>
          <w:szCs w:val="24"/>
        </w:rPr>
        <w:tab/>
        <w:t>3ч</w:t>
      </w:r>
    </w:p>
    <w:p w:rsidR="00CA415E" w:rsidRDefault="00CA415E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b/>
          <w:bCs/>
          <w:sz w:val="24"/>
          <w:szCs w:val="24"/>
        </w:rPr>
        <w:t xml:space="preserve"> Оснащение: </w:t>
      </w:r>
      <w:r w:rsidRPr="00AE1B0B">
        <w:rPr>
          <w:sz w:val="24"/>
          <w:szCs w:val="24"/>
        </w:rPr>
        <w:t xml:space="preserve">таблицы, плакаты, слайды для аппарата </w:t>
      </w:r>
      <w:proofErr w:type="spellStart"/>
      <w:r w:rsidRPr="00AE1B0B">
        <w:rPr>
          <w:sz w:val="24"/>
          <w:szCs w:val="24"/>
        </w:rPr>
        <w:t>оверхед</w:t>
      </w:r>
      <w:proofErr w:type="spellEnd"/>
      <w:r w:rsidRPr="00AE1B0B">
        <w:rPr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A415E" w:rsidRPr="00AE1B0B" w:rsidRDefault="00CA415E" w:rsidP="00AE1B0B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AE1B0B">
        <w:rPr>
          <w:sz w:val="24"/>
          <w:szCs w:val="24"/>
        </w:rPr>
        <w:t xml:space="preserve"> </w:t>
      </w:r>
      <w:r w:rsidRPr="00AE1B0B">
        <w:rPr>
          <w:b/>
          <w:bCs/>
          <w:sz w:val="24"/>
          <w:szCs w:val="24"/>
        </w:rPr>
        <w:t>Содержание занятия:</w:t>
      </w:r>
    </w:p>
    <w:p w:rsidR="00CA415E" w:rsidRPr="00AE1B0B" w:rsidRDefault="00CA415E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7.1. Контроль исходного уровня знаний и умений.</w:t>
      </w:r>
    </w:p>
    <w:p w:rsidR="00CA415E" w:rsidRPr="00AE1B0B" w:rsidRDefault="00CA415E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7.4. Самостоятельная работа студентов с литературой</w:t>
      </w:r>
    </w:p>
    <w:p w:rsidR="00CA415E" w:rsidRPr="00AE1B0B" w:rsidRDefault="00CA415E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7.5. Контроль конечного </w:t>
      </w:r>
      <w:proofErr w:type="gramStart"/>
      <w:r w:rsidRPr="00AE1B0B">
        <w:rPr>
          <w:sz w:val="24"/>
          <w:szCs w:val="24"/>
        </w:rPr>
        <w:t>уровня  усвоения</w:t>
      </w:r>
      <w:proofErr w:type="gramEnd"/>
      <w:r w:rsidRPr="00AE1B0B">
        <w:rPr>
          <w:sz w:val="24"/>
          <w:szCs w:val="24"/>
        </w:rPr>
        <w:t xml:space="preserve"> темы:</w:t>
      </w:r>
    </w:p>
    <w:p w:rsidR="00CA415E" w:rsidRPr="00AE1B0B" w:rsidRDefault="00CA415E" w:rsidP="002D3A58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Подготовка к выполнению практических </w:t>
      </w:r>
      <w:proofErr w:type="gramStart"/>
      <w:r w:rsidRPr="00AE1B0B">
        <w:rPr>
          <w:sz w:val="24"/>
          <w:szCs w:val="24"/>
        </w:rPr>
        <w:t>приемов  по</w:t>
      </w:r>
      <w:proofErr w:type="gramEnd"/>
      <w:r w:rsidRPr="00AE1B0B">
        <w:rPr>
          <w:sz w:val="24"/>
          <w:szCs w:val="24"/>
        </w:rPr>
        <w:t xml:space="preserve"> теме занятия.</w:t>
      </w:r>
    </w:p>
    <w:p w:rsidR="00CA415E" w:rsidRDefault="00CA415E" w:rsidP="00AE1B0B">
      <w:pPr>
        <w:pStyle w:val="a3"/>
        <w:ind w:left="720" w:right="-1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CA415E" w:rsidRPr="00AE1B0B" w:rsidRDefault="00CA415E" w:rsidP="00AE1B0B">
      <w:pPr>
        <w:pStyle w:val="a3"/>
        <w:ind w:right="-1" w:firstLine="0"/>
        <w:jc w:val="both"/>
        <w:rPr>
          <w:sz w:val="24"/>
          <w:szCs w:val="24"/>
        </w:rPr>
      </w:pPr>
      <w:r w:rsidRPr="00AE1B0B">
        <w:rPr>
          <w:b/>
          <w:sz w:val="24"/>
          <w:szCs w:val="24"/>
        </w:rPr>
        <w:t xml:space="preserve">   8</w:t>
      </w:r>
      <w:r w:rsidRPr="00AE1B0B">
        <w:rPr>
          <w:sz w:val="24"/>
          <w:szCs w:val="24"/>
        </w:rPr>
        <w:t>. Место проведения самоподготовки:</w:t>
      </w:r>
    </w:p>
    <w:p w:rsidR="00CA415E" w:rsidRPr="00AE1B0B" w:rsidRDefault="00CA415E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CA415E" w:rsidRPr="00AE1B0B" w:rsidRDefault="00CA415E" w:rsidP="00AE1B0B">
      <w:pPr>
        <w:pStyle w:val="a3"/>
        <w:ind w:right="-1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AE1B0B">
        <w:rPr>
          <w:b/>
          <w:sz w:val="24"/>
          <w:szCs w:val="24"/>
        </w:rPr>
        <w:t>9</w:t>
      </w:r>
      <w:r w:rsidRPr="00AE1B0B">
        <w:rPr>
          <w:sz w:val="24"/>
          <w:szCs w:val="24"/>
        </w:rPr>
        <w:t xml:space="preserve">. Литература: </w:t>
      </w:r>
    </w:p>
    <w:p w:rsidR="00CA415E" w:rsidRPr="00AE1B0B" w:rsidRDefault="00CA415E" w:rsidP="00AE1B0B">
      <w:pPr>
        <w:pStyle w:val="a3"/>
        <w:ind w:left="720" w:right="-1" w:firstLine="0"/>
        <w:jc w:val="both"/>
        <w:rPr>
          <w:sz w:val="24"/>
          <w:szCs w:val="24"/>
        </w:rPr>
      </w:pPr>
      <w:r w:rsidRPr="00AE1B0B">
        <w:rPr>
          <w:sz w:val="24"/>
          <w:szCs w:val="24"/>
        </w:rPr>
        <w:t xml:space="preserve">Основная: </w:t>
      </w:r>
    </w:p>
    <w:p w:rsidR="00CA415E" w:rsidRPr="00510907" w:rsidRDefault="00CA415E" w:rsidP="00AE1B0B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510907">
        <w:rPr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sz w:val="24"/>
          <w:szCs w:val="24"/>
        </w:rPr>
        <w:t>диагностики :</w:t>
      </w:r>
      <w:proofErr w:type="gramEnd"/>
      <w:r w:rsidRPr="00510907">
        <w:rPr>
          <w:sz w:val="24"/>
          <w:szCs w:val="24"/>
        </w:rPr>
        <w:t xml:space="preserve"> учеб. пособие для системы послевузовского профессионального образования врачей / Ассоциация медицинских обществ по качеству (М.); ред. А.А. </w:t>
      </w:r>
      <w:proofErr w:type="spellStart"/>
      <w:r w:rsidRPr="00510907">
        <w:rPr>
          <w:sz w:val="24"/>
          <w:szCs w:val="24"/>
        </w:rPr>
        <w:t>Кишкун</w:t>
      </w:r>
      <w:proofErr w:type="spellEnd"/>
      <w:r w:rsidRPr="00510907">
        <w:rPr>
          <w:sz w:val="24"/>
          <w:szCs w:val="24"/>
        </w:rPr>
        <w:t xml:space="preserve">. – М.: ГЭОТАР-Медиа, 2007. – 800с. – (Национальный проект "Здоровье"). </w:t>
      </w:r>
    </w:p>
    <w:p w:rsidR="00CA415E" w:rsidRPr="00510907" w:rsidRDefault="00CA415E" w:rsidP="00AE1B0B">
      <w:pPr>
        <w:widowControl w:val="0"/>
        <w:numPr>
          <w:ilvl w:val="0"/>
          <w:numId w:val="9"/>
        </w:numPr>
        <w:shd w:val="clear" w:color="auto" w:fill="FFFFFF"/>
        <w:tabs>
          <w:tab w:val="num" w:pos="540"/>
        </w:tabs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510907">
        <w:rPr>
          <w:sz w:val="24"/>
          <w:szCs w:val="24"/>
        </w:rPr>
        <w:t xml:space="preserve">Долгов В.В., Селиванова А.В. Биохимические исследования в клинико-диагностических лабораториях ЛПУ первичного звена здравоохранения. СПб. Витал </w:t>
      </w:r>
      <w:proofErr w:type="spellStart"/>
      <w:r w:rsidRPr="00510907">
        <w:rPr>
          <w:sz w:val="24"/>
          <w:szCs w:val="24"/>
        </w:rPr>
        <w:t>Диагностикс</w:t>
      </w:r>
      <w:proofErr w:type="spellEnd"/>
      <w:r w:rsidRPr="00510907">
        <w:rPr>
          <w:sz w:val="24"/>
          <w:szCs w:val="24"/>
        </w:rPr>
        <w:t xml:space="preserve"> СПб, 2006, 231 с.</w:t>
      </w:r>
    </w:p>
    <w:p w:rsidR="00CA415E" w:rsidRPr="00510907" w:rsidRDefault="00CA415E" w:rsidP="00AE1B0B">
      <w:pPr>
        <w:numPr>
          <w:ilvl w:val="0"/>
          <w:numId w:val="9"/>
        </w:numPr>
        <w:tabs>
          <w:tab w:val="num" w:pos="540"/>
        </w:tabs>
        <w:ind w:left="540"/>
        <w:rPr>
          <w:bCs/>
          <w:sz w:val="24"/>
          <w:szCs w:val="24"/>
        </w:rPr>
      </w:pPr>
      <w:r w:rsidRPr="00510907">
        <w:rPr>
          <w:bCs/>
          <w:sz w:val="24"/>
          <w:szCs w:val="24"/>
        </w:rPr>
        <w:t xml:space="preserve">Руководство по лабораторным методам </w:t>
      </w:r>
      <w:proofErr w:type="gramStart"/>
      <w:r w:rsidRPr="00510907">
        <w:rPr>
          <w:bCs/>
          <w:sz w:val="24"/>
          <w:szCs w:val="24"/>
        </w:rPr>
        <w:t>диагностики.-</w:t>
      </w:r>
      <w:proofErr w:type="gramEnd"/>
      <w:r w:rsidRPr="00510907">
        <w:rPr>
          <w:b/>
          <w:bCs/>
          <w:sz w:val="24"/>
          <w:szCs w:val="24"/>
        </w:rPr>
        <w:t xml:space="preserve"> </w:t>
      </w:r>
      <w:r w:rsidRPr="00510907">
        <w:rPr>
          <w:bCs/>
          <w:sz w:val="24"/>
          <w:szCs w:val="24"/>
        </w:rPr>
        <w:t>М.: ГЭОТАР-Медиа, 2009.- 800 с.</w:t>
      </w:r>
    </w:p>
    <w:p w:rsidR="00CA415E" w:rsidRPr="00510907" w:rsidRDefault="00CA415E" w:rsidP="00AE1B0B">
      <w:pPr>
        <w:numPr>
          <w:ilvl w:val="0"/>
          <w:numId w:val="9"/>
        </w:numPr>
        <w:tabs>
          <w:tab w:val="num" w:pos="540"/>
        </w:tabs>
        <w:ind w:left="540"/>
        <w:rPr>
          <w:sz w:val="24"/>
          <w:szCs w:val="24"/>
        </w:rPr>
      </w:pPr>
      <w:r w:rsidRPr="00510907">
        <w:rPr>
          <w:bCs/>
          <w:sz w:val="24"/>
          <w:szCs w:val="24"/>
        </w:rPr>
        <w:t>Общая врачебная практика:</w:t>
      </w:r>
      <w:r w:rsidRPr="00510907">
        <w:rPr>
          <w:sz w:val="24"/>
          <w:szCs w:val="24"/>
        </w:rPr>
        <w:t xml:space="preserve"> диагностическое значение лабораторных исследований</w:t>
      </w:r>
      <w:r w:rsidRPr="00510907">
        <w:rPr>
          <w:b/>
          <w:sz w:val="24"/>
          <w:szCs w:val="24"/>
        </w:rPr>
        <w:t>:</w:t>
      </w:r>
      <w:r w:rsidRPr="00510907">
        <w:rPr>
          <w:sz w:val="24"/>
          <w:szCs w:val="24"/>
        </w:rPr>
        <w:t xml:space="preserve"> учебное пособие для </w:t>
      </w:r>
      <w:proofErr w:type="gramStart"/>
      <w:r w:rsidRPr="00510907">
        <w:rPr>
          <w:sz w:val="24"/>
          <w:szCs w:val="24"/>
        </w:rPr>
        <w:t>системы  послевузовского</w:t>
      </w:r>
      <w:proofErr w:type="gramEnd"/>
      <w:r w:rsidRPr="00510907">
        <w:rPr>
          <w:sz w:val="24"/>
          <w:szCs w:val="24"/>
        </w:rPr>
        <w:t xml:space="preserve"> профессионального образования врачей / С. С. </w:t>
      </w:r>
      <w:proofErr w:type="spellStart"/>
      <w:r w:rsidRPr="00510907">
        <w:rPr>
          <w:sz w:val="24"/>
          <w:szCs w:val="24"/>
        </w:rPr>
        <w:t>Вялов</w:t>
      </w:r>
      <w:proofErr w:type="spellEnd"/>
      <w:r w:rsidRPr="00510907">
        <w:rPr>
          <w:sz w:val="24"/>
          <w:szCs w:val="24"/>
        </w:rPr>
        <w:t xml:space="preserve">, С. А. </w:t>
      </w:r>
      <w:proofErr w:type="spellStart"/>
      <w:r w:rsidRPr="00510907">
        <w:rPr>
          <w:sz w:val="24"/>
          <w:szCs w:val="24"/>
        </w:rPr>
        <w:t>Чорбинская</w:t>
      </w:r>
      <w:proofErr w:type="spellEnd"/>
      <w:r w:rsidRPr="00510907">
        <w:rPr>
          <w:sz w:val="24"/>
          <w:szCs w:val="24"/>
        </w:rPr>
        <w:t xml:space="preserve">, Т. А. Васина   и </w:t>
      </w:r>
      <w:proofErr w:type="spellStart"/>
      <w:r w:rsidRPr="00510907">
        <w:rPr>
          <w:sz w:val="24"/>
          <w:szCs w:val="24"/>
        </w:rPr>
        <w:t>др</w:t>
      </w:r>
      <w:proofErr w:type="spellEnd"/>
      <w:r w:rsidRPr="00510907">
        <w:rPr>
          <w:sz w:val="24"/>
          <w:szCs w:val="24"/>
        </w:rPr>
        <w:t xml:space="preserve"> ; под ред. С. С. </w:t>
      </w:r>
      <w:proofErr w:type="spellStart"/>
      <w:r w:rsidRPr="00510907">
        <w:rPr>
          <w:sz w:val="24"/>
          <w:szCs w:val="24"/>
        </w:rPr>
        <w:t>Вялова</w:t>
      </w:r>
      <w:proofErr w:type="spellEnd"/>
      <w:r w:rsidRPr="00510907">
        <w:rPr>
          <w:sz w:val="24"/>
          <w:szCs w:val="24"/>
        </w:rPr>
        <w:t xml:space="preserve">, С. А. </w:t>
      </w:r>
      <w:proofErr w:type="spellStart"/>
      <w:r w:rsidRPr="00510907">
        <w:rPr>
          <w:sz w:val="24"/>
          <w:szCs w:val="24"/>
        </w:rPr>
        <w:t>Чорбинской</w:t>
      </w:r>
      <w:proofErr w:type="spellEnd"/>
      <w:r w:rsidRPr="00510907">
        <w:rPr>
          <w:sz w:val="24"/>
          <w:szCs w:val="24"/>
        </w:rPr>
        <w:t xml:space="preserve">. - 3-е изд. - М.: </w:t>
      </w:r>
      <w:proofErr w:type="spellStart"/>
      <w:r w:rsidRPr="00510907">
        <w:rPr>
          <w:sz w:val="24"/>
          <w:szCs w:val="24"/>
        </w:rPr>
        <w:t>МЕДпресс</w:t>
      </w:r>
      <w:proofErr w:type="spellEnd"/>
      <w:r w:rsidRPr="00510907">
        <w:rPr>
          <w:sz w:val="24"/>
          <w:szCs w:val="24"/>
        </w:rPr>
        <w:t>, 2009. - 171 с.</w:t>
      </w:r>
    </w:p>
    <w:p w:rsidR="00CA415E" w:rsidRPr="00510907" w:rsidRDefault="00CA415E" w:rsidP="00AE1B0B">
      <w:pPr>
        <w:pStyle w:val="a9"/>
        <w:numPr>
          <w:ilvl w:val="0"/>
          <w:numId w:val="9"/>
        </w:numPr>
        <w:tabs>
          <w:tab w:val="clear" w:pos="1260"/>
          <w:tab w:val="num" w:pos="180"/>
          <w:tab w:val="left" w:pos="540"/>
        </w:tabs>
        <w:spacing w:before="0" w:beforeAutospacing="0" w:after="0" w:afterAutospacing="0"/>
        <w:ind w:left="540"/>
        <w:jc w:val="both"/>
      </w:pPr>
      <w:proofErr w:type="spellStart"/>
      <w:r w:rsidRPr="00510907">
        <w:t>Кишкун</w:t>
      </w:r>
      <w:proofErr w:type="spellEnd"/>
      <w:r w:rsidRPr="00510907">
        <w:t xml:space="preserve">, А.А. Клиническая лабораторная </w:t>
      </w:r>
      <w:proofErr w:type="gramStart"/>
      <w:r w:rsidRPr="00510907">
        <w:t>диагностика :</w:t>
      </w:r>
      <w:proofErr w:type="gramEnd"/>
      <w:r w:rsidRPr="00510907">
        <w:t xml:space="preserve"> учебное пособие. – М.: ГЭОТАР-Медиа, 2010. – 976 с. </w:t>
      </w:r>
    </w:p>
    <w:p w:rsidR="00CA415E" w:rsidRPr="00510907" w:rsidRDefault="00CA415E" w:rsidP="00AE1B0B">
      <w:pPr>
        <w:pStyle w:val="a9"/>
        <w:numPr>
          <w:ilvl w:val="0"/>
          <w:numId w:val="9"/>
        </w:numPr>
        <w:tabs>
          <w:tab w:val="clear" w:pos="1260"/>
          <w:tab w:val="left" w:pos="540"/>
          <w:tab w:val="num" w:pos="900"/>
        </w:tabs>
        <w:spacing w:before="0" w:beforeAutospacing="0" w:after="0" w:afterAutospacing="0"/>
        <w:ind w:left="180" w:firstLine="0"/>
        <w:jc w:val="both"/>
      </w:pPr>
      <w:r w:rsidRPr="00510907">
        <w:t xml:space="preserve">Клиническая лабораторная диагностика. Национальное руководство. Т.1, 2. Под ред. </w:t>
      </w:r>
      <w:proofErr w:type="spellStart"/>
      <w:r w:rsidRPr="00510907">
        <w:t>В.В.Долгова</w:t>
      </w:r>
      <w:proofErr w:type="spellEnd"/>
      <w:r w:rsidRPr="00510907">
        <w:t xml:space="preserve">, </w:t>
      </w:r>
      <w:proofErr w:type="spellStart"/>
      <w:r w:rsidRPr="00510907">
        <w:t>В.В.Меньшикова</w:t>
      </w:r>
      <w:proofErr w:type="spellEnd"/>
      <w:r w:rsidRPr="00510907">
        <w:t>. М.: ГЭОТАР-Медиа, 2012.</w:t>
      </w:r>
    </w:p>
    <w:p w:rsidR="00CA415E" w:rsidRPr="00C2236B" w:rsidRDefault="00CA415E" w:rsidP="00AE1B0B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</w:rPr>
      </w:pPr>
    </w:p>
    <w:p w:rsidR="00CA415E" w:rsidRPr="00C2236B" w:rsidRDefault="00CA415E" w:rsidP="00AE1B0B">
      <w:pPr>
        <w:pStyle w:val="a3"/>
        <w:ind w:left="720" w:right="-1"/>
        <w:rPr>
          <w:sz w:val="24"/>
          <w:szCs w:val="24"/>
        </w:rPr>
      </w:pPr>
      <w:r w:rsidRPr="00C2236B">
        <w:rPr>
          <w:sz w:val="24"/>
          <w:szCs w:val="24"/>
        </w:rPr>
        <w:t>Дополнительная:</w:t>
      </w:r>
    </w:p>
    <w:p w:rsidR="00CA415E" w:rsidRPr="0069597B" w:rsidRDefault="00CA415E" w:rsidP="00AE1B0B">
      <w:pPr>
        <w:pStyle w:val="ConsPlusNormal"/>
        <w:widowControl/>
        <w:numPr>
          <w:ilvl w:val="0"/>
          <w:numId w:val="8"/>
        </w:num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1B35C0">
        <w:rPr>
          <w:rFonts w:ascii="Times New Roman" w:hAnsi="Times New Roman" w:cs="Times New Roman"/>
          <w:sz w:val="24"/>
          <w:szCs w:val="24"/>
        </w:rPr>
        <w:t>Приказ  Министерства</w:t>
      </w:r>
      <w:proofErr w:type="gramEnd"/>
      <w:r w:rsidRPr="001B35C0">
        <w:rPr>
          <w:rFonts w:ascii="Times New Roman" w:hAnsi="Times New Roman" w:cs="Times New Roman"/>
          <w:sz w:val="24"/>
          <w:szCs w:val="24"/>
        </w:rPr>
        <w:t xml:space="preserve"> образования и науки Российской Федерации от 8 ноября 2010 года </w:t>
      </w:r>
      <w:r w:rsidRPr="001B35C0">
        <w:rPr>
          <w:rStyle w:val="a8"/>
          <w:rFonts w:ascii="Times New Roman" w:hAnsi="Times New Roman" w:cs="Arial"/>
          <w:bCs/>
          <w:sz w:val="24"/>
          <w:szCs w:val="24"/>
          <w:lang w:val="en-US"/>
        </w:rPr>
        <w:t>N</w:t>
      </w:r>
      <w:r w:rsidRPr="001B35C0">
        <w:rPr>
          <w:rStyle w:val="a8"/>
          <w:rFonts w:ascii="Times New Roman" w:hAnsi="Times New Roman" w:cs="Arial"/>
          <w:bCs/>
          <w:sz w:val="24"/>
          <w:szCs w:val="24"/>
        </w:rPr>
        <w:t xml:space="preserve"> 1118</w:t>
      </w:r>
      <w:r w:rsidRPr="001B35C0">
        <w:rPr>
          <w:rFonts w:ascii="Times New Roman" w:hAnsi="Times New Roman" w:cs="Times New Roman"/>
          <w:sz w:val="24"/>
          <w:szCs w:val="24"/>
        </w:rPr>
        <w:t xml:space="preserve"> «</w:t>
      </w:r>
      <w:r w:rsidRPr="00510907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высшего профессионального образования по направлению подготовки (специальности) «060101 Лечебное дело» квалификация специалист».</w:t>
      </w:r>
    </w:p>
    <w:p w:rsidR="00CA415E" w:rsidRPr="00510907" w:rsidRDefault="00CA415E" w:rsidP="00AE1B0B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510907">
        <w:rPr>
          <w:sz w:val="24"/>
          <w:szCs w:val="24"/>
        </w:rPr>
        <w:t xml:space="preserve">Письмо Министерства образования и науки Российской Федерации от 22 июня </w:t>
      </w:r>
      <w:smartTag w:uri="urn:schemas-microsoft-com:office:smarttags" w:element="metricconverter">
        <w:smartTagPr>
          <w:attr w:name="ProductID" w:val="2011 г"/>
        </w:smartTagPr>
        <w:r w:rsidRPr="00510907">
          <w:rPr>
            <w:sz w:val="24"/>
            <w:szCs w:val="24"/>
          </w:rPr>
          <w:t>2011 г</w:t>
        </w:r>
      </w:smartTag>
      <w:r w:rsidRPr="00510907">
        <w:rPr>
          <w:sz w:val="24"/>
          <w:szCs w:val="24"/>
        </w:rPr>
        <w:t>. N ИБ-733/12 «О формировании основных образовательных программ послевузовского профессионального образования».</w:t>
      </w:r>
    </w:p>
    <w:p w:rsidR="00CA415E" w:rsidRPr="00225545" w:rsidRDefault="00CA415E" w:rsidP="00AE1B0B">
      <w:pPr>
        <w:pStyle w:val="ConsPlusNormal"/>
        <w:widowControl/>
        <w:numPr>
          <w:ilvl w:val="0"/>
          <w:numId w:val="8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B35C0">
        <w:rPr>
          <w:rFonts w:ascii="Times New Roman" w:hAnsi="Times New Roman" w:cs="Times New Roman"/>
          <w:sz w:val="24"/>
          <w:szCs w:val="24"/>
        </w:rPr>
        <w:t xml:space="preserve">Приказ  Министерства здравоохранения и социального развития Российской Федерации  от 5 декабря </w:t>
      </w:r>
      <w:smartTag w:uri="urn:schemas-microsoft-com:office:smarttags" w:element="metricconverter">
        <w:smartTagPr>
          <w:attr w:name="ProductID" w:val="2011 г"/>
        </w:smartTagPr>
        <w:r w:rsidRPr="001B35C0">
          <w:rPr>
            <w:rFonts w:ascii="Times New Roman" w:hAnsi="Times New Roman" w:cs="Times New Roman"/>
            <w:sz w:val="24"/>
            <w:szCs w:val="24"/>
          </w:rPr>
          <w:t>2011 г</w:t>
        </w:r>
      </w:smartTag>
      <w:r w:rsidRPr="001B35C0">
        <w:rPr>
          <w:rFonts w:ascii="Times New Roman" w:hAnsi="Times New Roman" w:cs="Times New Roman"/>
          <w:sz w:val="24"/>
          <w:szCs w:val="24"/>
        </w:rPr>
        <w:t xml:space="preserve">. №1476н </w:t>
      </w:r>
      <w:r w:rsidRPr="0069597B">
        <w:rPr>
          <w:rFonts w:ascii="Times New Roman" w:hAnsi="Times New Roman" w:cs="Times New Roman"/>
          <w:b/>
          <w:sz w:val="24"/>
          <w:szCs w:val="24"/>
        </w:rPr>
        <w:t>«</w:t>
      </w:r>
      <w:r w:rsidRPr="00225545">
        <w:rPr>
          <w:rFonts w:ascii="Times New Roman" w:hAnsi="Times New Roman" w:cs="Times New Roman"/>
          <w:sz w:val="24"/>
          <w:szCs w:val="24"/>
        </w:rPr>
        <w:t>Об утверждении федеральных государственных требований к структуре основной профессиональной образовательной программы послевузовского профессионального образования (интернатура).</w:t>
      </w:r>
    </w:p>
    <w:p w:rsidR="00CA415E" w:rsidRPr="00225545" w:rsidRDefault="00CA415E" w:rsidP="00AE1B0B">
      <w:pPr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225545">
        <w:rPr>
          <w:sz w:val="24"/>
          <w:szCs w:val="24"/>
        </w:rPr>
        <w:lastRenderedPageBreak/>
        <w:t xml:space="preserve">Письмо МЗ и СР РФ  от 17 июня </w:t>
      </w:r>
      <w:smartTag w:uri="urn:schemas-microsoft-com:office:smarttags" w:element="metricconverter">
        <w:smartTagPr>
          <w:attr w:name="ProductID" w:val="2010 г"/>
        </w:smartTagPr>
        <w:r w:rsidRPr="00225545">
          <w:rPr>
            <w:sz w:val="24"/>
            <w:szCs w:val="24"/>
          </w:rPr>
          <w:t>2010 г</w:t>
        </w:r>
      </w:smartTag>
      <w:r w:rsidRPr="00225545">
        <w:rPr>
          <w:sz w:val="24"/>
          <w:szCs w:val="24"/>
        </w:rPr>
        <w:t xml:space="preserve">. </w:t>
      </w:r>
      <w:r w:rsidRPr="00225545">
        <w:rPr>
          <w:sz w:val="24"/>
          <w:szCs w:val="24"/>
          <w:lang w:val="en-US"/>
        </w:rPr>
        <w:t>N</w:t>
      </w:r>
      <w:r w:rsidRPr="00225545">
        <w:rPr>
          <w:sz w:val="24"/>
          <w:szCs w:val="24"/>
        </w:rPr>
        <w:t xml:space="preserve"> 16-3/10/2-5048</w:t>
      </w:r>
      <w:r w:rsidRPr="00225545">
        <w:rPr>
          <w:b/>
          <w:i/>
          <w:sz w:val="24"/>
          <w:szCs w:val="24"/>
        </w:rPr>
        <w:t xml:space="preserve"> </w:t>
      </w:r>
      <w:r w:rsidRPr="00225545">
        <w:rPr>
          <w:sz w:val="24"/>
          <w:szCs w:val="24"/>
        </w:rPr>
        <w:t>«Об итоговой аттестации врачей-интернов».</w:t>
      </w:r>
    </w:p>
    <w:p w:rsidR="00CA415E" w:rsidRPr="00225545" w:rsidRDefault="00CA415E" w:rsidP="00AE1B0B">
      <w:pPr>
        <w:numPr>
          <w:ilvl w:val="0"/>
          <w:numId w:val="8"/>
        </w:numPr>
        <w:ind w:left="0" w:firstLine="0"/>
        <w:jc w:val="both"/>
        <w:rPr>
          <w:sz w:val="24"/>
          <w:szCs w:val="24"/>
        </w:rPr>
      </w:pPr>
      <w:r w:rsidRPr="00225545">
        <w:rPr>
          <w:sz w:val="24"/>
          <w:szCs w:val="24"/>
        </w:rPr>
        <w:t>Государственный стандарт послевузовской профессиональной подготовки специалистов с высшим медицинским образованием по специальности № 040122 «Терапия» (от 26.01.2001 г.).</w:t>
      </w:r>
      <w:r w:rsidRPr="00225545">
        <w:rPr>
          <w:vanish/>
          <w:sz w:val="24"/>
          <w:szCs w:val="24"/>
        </w:rPr>
        <w:t xml:space="preserve">КБ№5ение фугкциональной диагностики </w:t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  <w:r w:rsidRPr="00225545">
        <w:rPr>
          <w:vanish/>
          <w:sz w:val="24"/>
          <w:szCs w:val="24"/>
        </w:rPr>
        <w:pgNum/>
      </w:r>
    </w:p>
    <w:p w:rsidR="00CA415E" w:rsidRDefault="00CA415E" w:rsidP="00AE1B0B">
      <w:pPr>
        <w:pStyle w:val="a3"/>
        <w:ind w:left="720" w:right="-1"/>
        <w:rPr>
          <w:sz w:val="24"/>
          <w:szCs w:val="24"/>
        </w:rPr>
      </w:pPr>
    </w:p>
    <w:p w:rsidR="00CA415E" w:rsidRDefault="00CA415E" w:rsidP="00AE1B0B">
      <w:pPr>
        <w:pStyle w:val="a3"/>
        <w:ind w:left="720" w:right="-1"/>
        <w:rPr>
          <w:sz w:val="24"/>
          <w:szCs w:val="24"/>
        </w:rPr>
      </w:pPr>
    </w:p>
    <w:p w:rsidR="00CA415E" w:rsidRDefault="00CA415E" w:rsidP="00AE1B0B">
      <w:pPr>
        <w:pStyle w:val="a3"/>
        <w:ind w:left="720" w:right="-1"/>
        <w:rPr>
          <w:sz w:val="24"/>
          <w:szCs w:val="24"/>
        </w:rPr>
      </w:pPr>
    </w:p>
    <w:p w:rsidR="00CA415E" w:rsidRPr="00106FB0" w:rsidRDefault="00CA415E" w:rsidP="00AE1B0B">
      <w:pPr>
        <w:pStyle w:val="a3"/>
        <w:ind w:left="720" w:right="-1"/>
        <w:rPr>
          <w:sz w:val="24"/>
          <w:szCs w:val="24"/>
        </w:rPr>
      </w:pPr>
    </w:p>
    <w:p w:rsidR="00CA415E" w:rsidRPr="00C2236B" w:rsidRDefault="00CA415E" w:rsidP="00AE1B0B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ind w:right="176"/>
        <w:rPr>
          <w:sz w:val="24"/>
          <w:szCs w:val="24"/>
        </w:rPr>
      </w:pPr>
    </w:p>
    <w:p w:rsidR="00CA415E" w:rsidRPr="00AE1B0B" w:rsidRDefault="00CA415E" w:rsidP="00AE1B0B">
      <w:pPr>
        <w:jc w:val="both"/>
        <w:rPr>
          <w:sz w:val="24"/>
          <w:szCs w:val="24"/>
        </w:rPr>
      </w:pPr>
    </w:p>
    <w:sectPr w:rsidR="00CA415E" w:rsidRPr="00AE1B0B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C569B"/>
    <w:multiLevelType w:val="multilevel"/>
    <w:tmpl w:val="DCF895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  <w:bCs/>
      </w:rPr>
    </w:lvl>
  </w:abstractNum>
  <w:abstractNum w:abstractNumId="4" w15:restartNumberingAfterBreak="0">
    <w:nsid w:val="444C497D"/>
    <w:multiLevelType w:val="hybridMultilevel"/>
    <w:tmpl w:val="010EC74E"/>
    <w:lvl w:ilvl="0" w:tplc="E7D451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6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D790340"/>
    <w:multiLevelType w:val="hybridMultilevel"/>
    <w:tmpl w:val="602C1238"/>
    <w:lvl w:ilvl="0" w:tplc="A706FD7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78180801"/>
    <w:multiLevelType w:val="hybridMultilevel"/>
    <w:tmpl w:val="135ADE40"/>
    <w:lvl w:ilvl="0" w:tplc="D10A1C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5200D"/>
    <w:rsid w:val="0008437A"/>
    <w:rsid w:val="000A3E3B"/>
    <w:rsid w:val="00106FB0"/>
    <w:rsid w:val="001B35C0"/>
    <w:rsid w:val="00225545"/>
    <w:rsid w:val="002B1ACA"/>
    <w:rsid w:val="002D3A1F"/>
    <w:rsid w:val="002D3A58"/>
    <w:rsid w:val="002F04C8"/>
    <w:rsid w:val="00385289"/>
    <w:rsid w:val="00446C12"/>
    <w:rsid w:val="00510907"/>
    <w:rsid w:val="00567560"/>
    <w:rsid w:val="005D27BC"/>
    <w:rsid w:val="0069597B"/>
    <w:rsid w:val="00753A5E"/>
    <w:rsid w:val="00A67475"/>
    <w:rsid w:val="00AE1B0B"/>
    <w:rsid w:val="00C2236B"/>
    <w:rsid w:val="00CA415E"/>
    <w:rsid w:val="00CD7BB5"/>
    <w:rsid w:val="00DB3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A4D94FF"/>
  <w15:docId w15:val="{F2FC1B12-709A-48CB-965A-F1A970847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4">
    <w:name w:val="heading 4"/>
    <w:basedOn w:val="a"/>
    <w:next w:val="a"/>
    <w:link w:val="40"/>
    <w:uiPriority w:val="99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2D3A58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ody Text Indent"/>
    <w:basedOn w:val="a"/>
    <w:link w:val="a4"/>
    <w:uiPriority w:val="99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Title"/>
    <w:basedOn w:val="a"/>
    <w:link w:val="a6"/>
    <w:uiPriority w:val="99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uiPriority w:val="99"/>
    <w:locked/>
    <w:rsid w:val="002D3A58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99"/>
    <w:qFormat/>
    <w:rsid w:val="005D27B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Strong"/>
    <w:uiPriority w:val="99"/>
    <w:qFormat/>
    <w:rsid w:val="00AE1B0B"/>
    <w:rPr>
      <w:rFonts w:cs="Times New Roman"/>
      <w:b/>
    </w:rPr>
  </w:style>
  <w:style w:type="paragraph" w:customStyle="1" w:styleId="ConsPlusNormal">
    <w:name w:val="ConsPlusNormal"/>
    <w:uiPriority w:val="99"/>
    <w:rsid w:val="00AE1B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Normal (Web)"/>
    <w:basedOn w:val="a"/>
    <w:uiPriority w:val="99"/>
    <w:rsid w:val="00AE1B0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5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607</Words>
  <Characters>3461</Characters>
  <Application>Microsoft Office Word</Application>
  <DocSecurity>0</DocSecurity>
  <Lines>28</Lines>
  <Paragraphs>8</Paragraphs>
  <ScaleCrop>false</ScaleCrop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11</cp:revision>
  <dcterms:created xsi:type="dcterms:W3CDTF">2012-07-09T06:29:00Z</dcterms:created>
  <dcterms:modified xsi:type="dcterms:W3CDTF">2018-11-06T13:18:00Z</dcterms:modified>
</cp:coreProperties>
</file>